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29" w:rsidRPr="007E3E29" w:rsidRDefault="007E3E29" w:rsidP="00740C2B">
      <w:pPr>
        <w:spacing w:after="0"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3E29">
        <w:rPr>
          <w:rFonts w:ascii="Arial" w:hAnsi="Arial" w:cs="Arial"/>
          <w:b/>
          <w:sz w:val="24"/>
          <w:szCs w:val="24"/>
        </w:rPr>
        <w:t>ПРЕДИСЛОВИЕ</w:t>
      </w:r>
    </w:p>
    <w:p w:rsidR="007E3E29" w:rsidRPr="007E3E29" w:rsidRDefault="007E3E29" w:rsidP="00740C2B">
      <w:pPr>
        <w:spacing w:after="0"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4C20" w:rsidRPr="00740C2B" w:rsidRDefault="00834C2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0C2B">
        <w:rPr>
          <w:rFonts w:ascii="Arial" w:hAnsi="Arial" w:cs="Arial"/>
          <w:sz w:val="24"/>
          <w:szCs w:val="24"/>
        </w:rPr>
        <w:t xml:space="preserve">С 1 по 30 августа 2021 года, во исполнение Федерального закона </w:t>
      </w:r>
      <w:r w:rsidR="007E3E29">
        <w:rPr>
          <w:rFonts w:ascii="Arial" w:hAnsi="Arial" w:cs="Arial"/>
          <w:sz w:val="24"/>
          <w:szCs w:val="24"/>
        </w:rPr>
        <w:br/>
      </w:r>
      <w:r w:rsidRPr="00740C2B">
        <w:rPr>
          <w:rFonts w:ascii="Arial" w:hAnsi="Arial" w:cs="Arial"/>
          <w:sz w:val="24"/>
          <w:szCs w:val="24"/>
        </w:rPr>
        <w:t xml:space="preserve">от 21 июля 2005 г. № 108-ФЗ «О Всероссийской сельскохозяйственной переписи» и постановления Правительства Российской Федерации </w:t>
      </w:r>
      <w:r w:rsidR="007E3E29">
        <w:rPr>
          <w:rFonts w:ascii="Arial" w:hAnsi="Arial" w:cs="Arial"/>
          <w:sz w:val="24"/>
          <w:szCs w:val="24"/>
        </w:rPr>
        <w:br/>
      </w:r>
      <w:r w:rsidRPr="00740C2B">
        <w:rPr>
          <w:rFonts w:ascii="Arial" w:hAnsi="Arial" w:cs="Arial"/>
          <w:sz w:val="24"/>
          <w:szCs w:val="24"/>
        </w:rPr>
        <w:t xml:space="preserve">от 29 августа 2020 г. № 1315 «Об организации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2021 года», на территории страны впервые в российской и международной практике проведена сельскохозяйственная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микроперепись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с охватом не менее 30% от общей совокупности объектов переписи.</w:t>
      </w:r>
      <w:proofErr w:type="gramEnd"/>
    </w:p>
    <w:p w:rsidR="00834C20" w:rsidRPr="00740C2B" w:rsidRDefault="00834C2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 xml:space="preserve">Основным документом, регламентирующим проведение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, являются Основные методологические и организационные положения по подготовке и проведению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6F66D6">
        <w:rPr>
          <w:rFonts w:ascii="Arial" w:hAnsi="Arial" w:cs="Arial"/>
          <w:sz w:val="24"/>
          <w:szCs w:val="24"/>
        </w:rPr>
        <w:t xml:space="preserve"> </w:t>
      </w:r>
      <w:r w:rsidRPr="006F66D6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6F66D6">
        <w:rPr>
          <w:rFonts w:ascii="Arial" w:hAnsi="Arial" w:cs="Arial"/>
          <w:sz w:val="24"/>
          <w:szCs w:val="24"/>
          <w:vertAlign w:val="superscript"/>
        </w:rPr>
        <w:t>.</w:t>
      </w:r>
    </w:p>
    <w:p w:rsidR="00834C20" w:rsidRPr="00740C2B" w:rsidRDefault="00834C2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 xml:space="preserve">Разработка итогов </w:t>
      </w:r>
      <w:proofErr w:type="gramStart"/>
      <w:r w:rsidRPr="00740C2B">
        <w:rPr>
          <w:rFonts w:ascii="Arial" w:hAnsi="Arial" w:cs="Arial"/>
          <w:sz w:val="24"/>
          <w:szCs w:val="24"/>
        </w:rPr>
        <w:t>сельскохозяйственной</w:t>
      </w:r>
      <w:proofErr w:type="gramEnd"/>
      <w:r w:rsidRPr="00740C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2021 года произведена по состоянию на 1 августа 2021 года.</w:t>
      </w:r>
    </w:p>
    <w:p w:rsidR="00834C20" w:rsidRPr="00740C2B" w:rsidRDefault="00834C2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 xml:space="preserve">Итоги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2021 года издаются в сроки, установленные постановлением Правительства Российской Федерации</w:t>
      </w:r>
      <w:r w:rsidRPr="006F66D6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6F66D6">
        <w:rPr>
          <w:rFonts w:ascii="Arial" w:hAnsi="Arial" w:cs="Arial"/>
          <w:sz w:val="24"/>
          <w:szCs w:val="24"/>
          <w:vertAlign w:val="superscript"/>
        </w:rPr>
        <w:t>.</w:t>
      </w:r>
    </w:p>
    <w:p w:rsidR="00834C20" w:rsidRPr="00740C2B" w:rsidRDefault="00834C2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06F">
        <w:rPr>
          <w:rFonts w:ascii="Arial" w:hAnsi="Arial" w:cs="Arial"/>
          <w:sz w:val="24"/>
          <w:szCs w:val="24"/>
        </w:rPr>
        <w:t xml:space="preserve">В </w:t>
      </w:r>
      <w:r w:rsidR="00EF006F" w:rsidRPr="00EF006F">
        <w:rPr>
          <w:rFonts w:ascii="Arial" w:hAnsi="Arial" w:cs="Arial"/>
          <w:sz w:val="24"/>
          <w:szCs w:val="24"/>
        </w:rPr>
        <w:t>п</w:t>
      </w:r>
      <w:r w:rsidR="00EF006F">
        <w:rPr>
          <w:rFonts w:ascii="Arial" w:hAnsi="Arial" w:cs="Arial"/>
          <w:sz w:val="24"/>
          <w:szCs w:val="24"/>
        </w:rPr>
        <w:t>убликации</w:t>
      </w:r>
      <w:r w:rsidRPr="00740C2B">
        <w:rPr>
          <w:rFonts w:ascii="Arial" w:hAnsi="Arial" w:cs="Arial"/>
          <w:sz w:val="24"/>
          <w:szCs w:val="24"/>
        </w:rPr>
        <w:t xml:space="preserve"> представлены окончательные итоги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в разрезе категорий сельскохозяйственных производителей по </w:t>
      </w:r>
      <w:r w:rsidR="00C3379E">
        <w:rPr>
          <w:rFonts w:ascii="Arial" w:hAnsi="Arial" w:cs="Arial"/>
          <w:sz w:val="24"/>
          <w:szCs w:val="24"/>
        </w:rPr>
        <w:t>Владимирской области</w:t>
      </w:r>
      <w:r w:rsidRPr="00740C2B">
        <w:rPr>
          <w:rFonts w:ascii="Arial" w:hAnsi="Arial" w:cs="Arial"/>
          <w:sz w:val="24"/>
          <w:szCs w:val="24"/>
        </w:rPr>
        <w:t xml:space="preserve"> в целом, </w:t>
      </w:r>
      <w:r w:rsidR="00EF006F">
        <w:rPr>
          <w:rFonts w:ascii="Arial" w:hAnsi="Arial" w:cs="Arial"/>
          <w:sz w:val="24"/>
          <w:szCs w:val="24"/>
        </w:rPr>
        <w:t xml:space="preserve">муниципальным районам и округам Владимирской области </w:t>
      </w:r>
      <w:r w:rsidRPr="00740C2B">
        <w:rPr>
          <w:rFonts w:ascii="Arial" w:hAnsi="Arial" w:cs="Arial"/>
          <w:sz w:val="24"/>
          <w:szCs w:val="24"/>
        </w:rPr>
        <w:t xml:space="preserve">по показателям, вошедшим в перечень сведений, подлежащих включению в состав окончательных итогов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2021 года</w:t>
      </w:r>
      <w:r w:rsidRPr="006F66D6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740C2B">
        <w:rPr>
          <w:rFonts w:ascii="Arial" w:hAnsi="Arial" w:cs="Arial"/>
          <w:sz w:val="24"/>
          <w:szCs w:val="24"/>
        </w:rPr>
        <w:t>.</w:t>
      </w:r>
    </w:p>
    <w:p w:rsidR="00834C20" w:rsidRPr="00740C2B" w:rsidRDefault="00834C2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0C2B">
        <w:rPr>
          <w:rFonts w:ascii="Arial" w:hAnsi="Arial" w:cs="Arial"/>
          <w:sz w:val="24"/>
          <w:szCs w:val="24"/>
        </w:rPr>
        <w:t xml:space="preserve">Круг показателей, раскрываемых в публикации, включает информацию о числе объектов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>, осуществляющих и не осуществляющих сельскохозяйственную деятельность, земельных ресурсах 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</w:t>
      </w:r>
      <w:proofErr w:type="gramEnd"/>
    </w:p>
    <w:p w:rsidR="00834C20" w:rsidRPr="008E05E2" w:rsidRDefault="00834C2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>Кроме того, приводится информация о производственной инфраструктуре сельскохозяйственных организаций, крестьянских (фермерских) хозяйств и индивидуальных предпринимателей, а также условия ведения ими хозяйственной деятельности.</w:t>
      </w:r>
    </w:p>
    <w:p w:rsidR="008E05E2" w:rsidRPr="00740C2B" w:rsidRDefault="008E05E2" w:rsidP="008E05E2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Публикация</w:t>
      </w:r>
      <w:r w:rsidRPr="00740C2B">
        <w:rPr>
          <w:rFonts w:ascii="Arial" w:hAnsi="Arial" w:cs="Arial"/>
          <w:sz w:val="24"/>
          <w:szCs w:val="24"/>
        </w:rPr>
        <w:t xml:space="preserve"> содержит комплексную таблицу с основными итогами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по категориям сельскохозяйственных производителей, позволяющи</w:t>
      </w:r>
      <w:r w:rsidR="00E70B26">
        <w:rPr>
          <w:rFonts w:ascii="Arial" w:hAnsi="Arial" w:cs="Arial"/>
          <w:sz w:val="24"/>
          <w:szCs w:val="24"/>
        </w:rPr>
        <w:t>ми</w:t>
      </w:r>
      <w:r w:rsidRPr="00740C2B">
        <w:rPr>
          <w:rFonts w:ascii="Arial" w:hAnsi="Arial" w:cs="Arial"/>
          <w:sz w:val="24"/>
          <w:szCs w:val="24"/>
        </w:rPr>
        <w:t xml:space="preserve"> сравнить окончательные итоги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2021 года с результатами Всероссийск</w:t>
      </w:r>
      <w:r>
        <w:rPr>
          <w:rFonts w:ascii="Arial" w:hAnsi="Arial" w:cs="Arial"/>
          <w:sz w:val="24"/>
          <w:szCs w:val="24"/>
        </w:rPr>
        <w:t>ой</w:t>
      </w:r>
      <w:r w:rsidRPr="00740C2B">
        <w:rPr>
          <w:rFonts w:ascii="Arial" w:hAnsi="Arial" w:cs="Arial"/>
          <w:sz w:val="24"/>
          <w:szCs w:val="24"/>
        </w:rPr>
        <w:t xml:space="preserve"> сельскохозяйственн</w:t>
      </w:r>
      <w:r>
        <w:rPr>
          <w:rFonts w:ascii="Arial" w:hAnsi="Arial" w:cs="Arial"/>
          <w:sz w:val="24"/>
          <w:szCs w:val="24"/>
        </w:rPr>
        <w:t>ой</w:t>
      </w:r>
      <w:r w:rsidRPr="00740C2B">
        <w:rPr>
          <w:rFonts w:ascii="Arial" w:hAnsi="Arial" w:cs="Arial"/>
          <w:sz w:val="24"/>
          <w:szCs w:val="24"/>
        </w:rPr>
        <w:t xml:space="preserve"> перепис</w:t>
      </w:r>
      <w:r>
        <w:rPr>
          <w:rFonts w:ascii="Arial" w:hAnsi="Arial" w:cs="Arial"/>
          <w:sz w:val="24"/>
          <w:szCs w:val="24"/>
        </w:rPr>
        <w:t>и</w:t>
      </w:r>
      <w:r w:rsidRPr="00740C2B">
        <w:rPr>
          <w:rFonts w:ascii="Arial" w:hAnsi="Arial" w:cs="Arial"/>
          <w:sz w:val="24"/>
          <w:szCs w:val="24"/>
        </w:rPr>
        <w:t xml:space="preserve"> 2016 год</w:t>
      </w:r>
      <w:r>
        <w:rPr>
          <w:rFonts w:ascii="Arial" w:hAnsi="Arial" w:cs="Arial"/>
          <w:sz w:val="24"/>
          <w:szCs w:val="24"/>
        </w:rPr>
        <w:t>а</w:t>
      </w:r>
      <w:r w:rsidRPr="00740C2B">
        <w:rPr>
          <w:rFonts w:ascii="Arial" w:hAnsi="Arial" w:cs="Arial"/>
          <w:sz w:val="24"/>
          <w:szCs w:val="24"/>
        </w:rPr>
        <w:t>.</w:t>
      </w:r>
    </w:p>
    <w:p w:rsidR="008E05E2" w:rsidRPr="008E05E2" w:rsidRDefault="008E05E2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D0E" w:rsidRDefault="00283D0E" w:rsidP="00671F72">
      <w:pPr>
        <w:spacing w:after="0"/>
        <w:ind w:firstLine="709"/>
        <w:rPr>
          <w:rFonts w:ascii="Arial" w:hAnsi="Arial" w:cs="Arial"/>
          <w:b/>
          <w:bCs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>СПИСОК СОКРАЩЕНИЙ</w:t>
      </w:r>
      <w:proofErr w:type="gramStart"/>
      <w:r w:rsidRPr="005D3F9E">
        <w:rPr>
          <w:rFonts w:ascii="Arial" w:hAnsi="Arial" w:cs="Arial"/>
          <w:b/>
          <w:bCs/>
          <w:sz w:val="24"/>
          <w:szCs w:val="28"/>
        </w:rPr>
        <w:t xml:space="preserve"> :</w:t>
      </w:r>
      <w:proofErr w:type="gramEnd"/>
    </w:p>
    <w:p w:rsidR="00F959CB" w:rsidRPr="00F959CB" w:rsidRDefault="00F959CB" w:rsidP="00F959CB">
      <w:pPr>
        <w:spacing w:after="0"/>
        <w:ind w:left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ед. </w:t>
      </w:r>
      <w:r>
        <w:rPr>
          <w:rFonts w:ascii="Arial" w:hAnsi="Arial" w:cs="Arial"/>
          <w:sz w:val="24"/>
          <w:szCs w:val="28"/>
        </w:rPr>
        <w:t xml:space="preserve">– </w:t>
      </w:r>
      <w:r w:rsidRPr="00F959CB">
        <w:rPr>
          <w:rFonts w:ascii="Arial" w:hAnsi="Arial" w:cs="Arial"/>
          <w:sz w:val="24"/>
          <w:szCs w:val="28"/>
        </w:rPr>
        <w:t>единиц</w:t>
      </w:r>
    </w:p>
    <w:p w:rsidR="00283D0E" w:rsidRPr="005D3F9E" w:rsidRDefault="00283D0E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тыс.  </w:t>
      </w:r>
      <w:r w:rsidR="00F81540">
        <w:rPr>
          <w:rFonts w:ascii="Arial" w:hAnsi="Arial" w:cs="Arial"/>
          <w:sz w:val="24"/>
          <w:szCs w:val="28"/>
        </w:rPr>
        <w:t>–</w:t>
      </w:r>
      <w:r w:rsidRPr="005D3F9E">
        <w:rPr>
          <w:rFonts w:ascii="Arial" w:hAnsi="Arial" w:cs="Arial"/>
          <w:b/>
          <w:bCs/>
          <w:sz w:val="24"/>
          <w:szCs w:val="28"/>
        </w:rPr>
        <w:t xml:space="preserve"> </w:t>
      </w:r>
      <w:r w:rsidRPr="005D3F9E">
        <w:rPr>
          <w:rFonts w:ascii="Arial" w:hAnsi="Arial" w:cs="Arial"/>
          <w:sz w:val="24"/>
          <w:szCs w:val="28"/>
        </w:rPr>
        <w:t>тысяч</w:t>
      </w:r>
    </w:p>
    <w:p w:rsidR="00283D0E" w:rsidRDefault="00283D0E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proofErr w:type="gramStart"/>
      <w:r w:rsidRPr="005D3F9E">
        <w:rPr>
          <w:rFonts w:ascii="Arial" w:hAnsi="Arial" w:cs="Arial"/>
          <w:b/>
          <w:bCs/>
          <w:sz w:val="24"/>
          <w:szCs w:val="28"/>
        </w:rPr>
        <w:t>га</w:t>
      </w:r>
      <w:proofErr w:type="gramEnd"/>
      <w:r w:rsidRPr="005D3F9E">
        <w:rPr>
          <w:rFonts w:ascii="Arial" w:hAnsi="Arial" w:cs="Arial"/>
          <w:b/>
          <w:bCs/>
          <w:sz w:val="24"/>
          <w:szCs w:val="28"/>
        </w:rPr>
        <w:t xml:space="preserve">  </w:t>
      </w:r>
      <w:r w:rsidR="00F81540">
        <w:rPr>
          <w:rFonts w:ascii="Arial" w:hAnsi="Arial" w:cs="Arial"/>
          <w:sz w:val="24"/>
          <w:szCs w:val="28"/>
        </w:rPr>
        <w:t>–</w:t>
      </w:r>
      <w:r w:rsidRPr="005D3F9E">
        <w:rPr>
          <w:rFonts w:ascii="Arial" w:hAnsi="Arial" w:cs="Arial"/>
          <w:b/>
          <w:bCs/>
          <w:sz w:val="24"/>
          <w:szCs w:val="28"/>
        </w:rPr>
        <w:t xml:space="preserve"> </w:t>
      </w:r>
      <w:r w:rsidRPr="005D3F9E">
        <w:rPr>
          <w:rFonts w:ascii="Arial" w:hAnsi="Arial" w:cs="Arial"/>
          <w:sz w:val="24"/>
          <w:szCs w:val="28"/>
        </w:rPr>
        <w:t>гектаров</w:t>
      </w:r>
    </w:p>
    <w:p w:rsid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м</w:t>
      </w:r>
      <w:proofErr w:type="gramStart"/>
      <w:r w:rsidRPr="00F81540">
        <w:rPr>
          <w:rFonts w:ascii="Arial" w:hAnsi="Arial" w:cs="Arial"/>
          <w:b/>
          <w:sz w:val="24"/>
          <w:szCs w:val="28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8"/>
        </w:rPr>
        <w:t>– квадратный метр</w:t>
      </w:r>
    </w:p>
    <w:p w:rsid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тыс</w:t>
      </w:r>
      <w:r w:rsidR="001A7DD2">
        <w:rPr>
          <w:rFonts w:ascii="Arial" w:hAnsi="Arial" w:cs="Arial"/>
          <w:b/>
          <w:sz w:val="24"/>
          <w:szCs w:val="28"/>
        </w:rPr>
        <w:t>.</w:t>
      </w:r>
      <w:r w:rsidRPr="00F81540">
        <w:rPr>
          <w:rFonts w:ascii="Arial" w:hAnsi="Arial" w:cs="Arial"/>
          <w:b/>
          <w:sz w:val="24"/>
          <w:szCs w:val="28"/>
        </w:rPr>
        <w:t xml:space="preserve"> м</w:t>
      </w:r>
      <w:proofErr w:type="gramStart"/>
      <w:r w:rsidRPr="00F81540">
        <w:rPr>
          <w:rFonts w:ascii="Arial" w:hAnsi="Arial" w:cs="Arial"/>
          <w:b/>
          <w:sz w:val="24"/>
          <w:szCs w:val="28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8"/>
        </w:rPr>
        <w:t xml:space="preserve"> –тысяча квадратных метров</w:t>
      </w:r>
    </w:p>
    <w:p w:rsid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 xml:space="preserve">т </w:t>
      </w:r>
      <w:r>
        <w:rPr>
          <w:rFonts w:ascii="Arial" w:hAnsi="Arial" w:cs="Arial"/>
          <w:sz w:val="24"/>
          <w:szCs w:val="28"/>
        </w:rPr>
        <w:t>– тонна</w:t>
      </w:r>
    </w:p>
    <w:p w:rsidR="00F81540" w:rsidRPr="00525E61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шт</w:t>
      </w:r>
      <w:r w:rsidR="001A7DD2">
        <w:rPr>
          <w:rFonts w:ascii="Arial" w:hAnsi="Arial" w:cs="Arial"/>
          <w:b/>
          <w:sz w:val="24"/>
          <w:szCs w:val="28"/>
        </w:rPr>
        <w:t>.</w:t>
      </w:r>
      <w:bookmarkStart w:id="0" w:name="_GoBack"/>
      <w:bookmarkEnd w:id="0"/>
      <w:r w:rsidRPr="00F81540">
        <w:rPr>
          <w:rFonts w:ascii="Arial" w:hAnsi="Arial" w:cs="Arial"/>
          <w:b/>
          <w:sz w:val="24"/>
          <w:szCs w:val="28"/>
        </w:rPr>
        <w:t xml:space="preserve"> – </w:t>
      </w:r>
      <w:r w:rsidRPr="00525E61">
        <w:rPr>
          <w:rFonts w:ascii="Arial" w:hAnsi="Arial" w:cs="Arial"/>
          <w:sz w:val="24"/>
          <w:szCs w:val="28"/>
        </w:rPr>
        <w:t>штука</w:t>
      </w:r>
    </w:p>
    <w:p w:rsidR="00F81540" w:rsidRP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г.</w:t>
      </w:r>
      <w:r w:rsidRPr="00F8154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 год</w:t>
      </w:r>
    </w:p>
    <w:p w:rsidR="00F81540" w:rsidRPr="00F81540" w:rsidRDefault="00F81540" w:rsidP="00671F72">
      <w:pPr>
        <w:spacing w:after="40"/>
        <w:ind w:left="993"/>
        <w:jc w:val="center"/>
        <w:rPr>
          <w:rFonts w:ascii="Arial" w:hAnsi="Arial" w:cs="Arial"/>
          <w:sz w:val="24"/>
          <w:szCs w:val="28"/>
          <w:vertAlign w:val="superscript"/>
        </w:rPr>
      </w:pPr>
    </w:p>
    <w:p w:rsidR="00283D0E" w:rsidRPr="005D3F9E" w:rsidRDefault="00283D0E" w:rsidP="00671F72">
      <w:pPr>
        <w:spacing w:after="40"/>
        <w:ind w:left="851"/>
        <w:jc w:val="center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ВСХП -2016  - </w:t>
      </w:r>
      <w:r w:rsidRPr="005D3F9E">
        <w:rPr>
          <w:rFonts w:ascii="Arial" w:hAnsi="Arial" w:cs="Arial"/>
          <w:sz w:val="24"/>
          <w:szCs w:val="28"/>
        </w:rPr>
        <w:t>Всероссийская сельскохозяйственная перепись 2016 года</w:t>
      </w:r>
    </w:p>
    <w:p w:rsidR="00283D0E" w:rsidRPr="005D3F9E" w:rsidRDefault="00283D0E" w:rsidP="00671F72">
      <w:pPr>
        <w:spacing w:after="4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СХМП-2021  - </w:t>
      </w:r>
      <w:proofErr w:type="gramStart"/>
      <w:r w:rsidRPr="005D3F9E">
        <w:rPr>
          <w:rFonts w:ascii="Arial" w:hAnsi="Arial" w:cs="Arial"/>
          <w:sz w:val="24"/>
          <w:szCs w:val="28"/>
        </w:rPr>
        <w:t>Сельскохозяйственная</w:t>
      </w:r>
      <w:proofErr w:type="gramEnd"/>
      <w:r w:rsidRPr="005D3F9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5D3F9E">
        <w:rPr>
          <w:rFonts w:ascii="Arial" w:hAnsi="Arial" w:cs="Arial"/>
          <w:sz w:val="24"/>
          <w:szCs w:val="28"/>
        </w:rPr>
        <w:t>микроперепись</w:t>
      </w:r>
      <w:proofErr w:type="spellEnd"/>
      <w:r w:rsidRPr="005D3F9E">
        <w:rPr>
          <w:rFonts w:ascii="Arial" w:hAnsi="Arial" w:cs="Arial"/>
          <w:sz w:val="24"/>
          <w:szCs w:val="28"/>
        </w:rPr>
        <w:t xml:space="preserve"> 2021 года</w:t>
      </w:r>
    </w:p>
    <w:p w:rsidR="00283D0E" w:rsidRPr="005D3F9E" w:rsidRDefault="00283D0E" w:rsidP="001C0C9B">
      <w:pPr>
        <w:spacing w:after="0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sz w:val="24"/>
          <w:szCs w:val="28"/>
        </w:rPr>
        <w:t> </w:t>
      </w:r>
    </w:p>
    <w:p w:rsidR="00671F72" w:rsidRDefault="00671F72" w:rsidP="001C0C9B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:rsidR="00283D0E" w:rsidRPr="005D3F9E" w:rsidRDefault="00283D0E" w:rsidP="00671F72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>В публикации приняты условные обозначения:</w:t>
      </w:r>
    </w:p>
    <w:p w:rsidR="00283D0E" w:rsidRPr="005D3F9E" w:rsidRDefault="00283D0E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-   -  </w:t>
      </w:r>
      <w:r w:rsidRPr="005D3F9E">
        <w:rPr>
          <w:rFonts w:ascii="Arial" w:hAnsi="Arial" w:cs="Arial"/>
          <w:sz w:val="24"/>
          <w:szCs w:val="28"/>
        </w:rPr>
        <w:t>явление отсутствует</w:t>
      </w:r>
    </w:p>
    <w:p w:rsidR="00283D0E" w:rsidRPr="005D3F9E" w:rsidRDefault="00283D0E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0   -  </w:t>
      </w:r>
      <w:r w:rsidRPr="005D3F9E">
        <w:rPr>
          <w:rFonts w:ascii="Arial" w:hAnsi="Arial" w:cs="Arial"/>
          <w:sz w:val="24"/>
          <w:szCs w:val="28"/>
        </w:rPr>
        <w:t>значение показателя меньше 1</w:t>
      </w:r>
    </w:p>
    <w:p w:rsidR="00283D0E" w:rsidRPr="005D3F9E" w:rsidRDefault="00283D0E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>0,0</w:t>
      </w:r>
      <w:r w:rsidRPr="005D3F9E">
        <w:rPr>
          <w:rFonts w:ascii="Arial" w:hAnsi="Arial" w:cs="Arial"/>
          <w:sz w:val="24"/>
          <w:szCs w:val="28"/>
        </w:rPr>
        <w:t xml:space="preserve">   - значение показателя меньше 0,1</w:t>
      </w:r>
    </w:p>
    <w:p w:rsidR="00283D0E" w:rsidRPr="005D3F9E" w:rsidRDefault="00283D0E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sz w:val="24"/>
          <w:szCs w:val="28"/>
        </w:rPr>
        <w:t>...    - данные не публикуются в целях обеспечения   конфиденциальности первичных статистических данных, полученных от респондентов, в соответствии с Федеральным законом от 29 ноября 2007 г. № 282-ФЗ " Об    официальном статистическом учете и системе государственной статистики в Российской Федерации"</w:t>
      </w:r>
    </w:p>
    <w:p w:rsidR="00283D0E" w:rsidRPr="005D3F9E" w:rsidRDefault="00283D0E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sz w:val="24"/>
          <w:szCs w:val="28"/>
        </w:rPr>
        <w:t>(п.5, ст.4; ч.1, ст.9)</w:t>
      </w:r>
    </w:p>
    <w:p w:rsidR="00283D0E" w:rsidRPr="005D3F9E" w:rsidRDefault="00283D0E" w:rsidP="001C0C9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283D0E" w:rsidRPr="005D3F9E" w:rsidRDefault="00283D0E" w:rsidP="001C0C9B">
      <w:pPr>
        <w:spacing w:after="0"/>
        <w:jc w:val="center"/>
        <w:rPr>
          <w:sz w:val="20"/>
        </w:rPr>
      </w:pPr>
      <w:r w:rsidRPr="005D3F9E">
        <w:rPr>
          <w:rFonts w:ascii="Arial" w:hAnsi="Arial" w:cs="Arial"/>
          <w:sz w:val="24"/>
          <w:szCs w:val="28"/>
        </w:rPr>
        <w:t>В отдельных случаях незначительные расхождения между итогом и суммой данных объясняются их округлением</w:t>
      </w:r>
      <w:r w:rsidRPr="005D3F9E">
        <w:rPr>
          <w:sz w:val="20"/>
        </w:rPr>
        <w:t>.</w:t>
      </w:r>
    </w:p>
    <w:sectPr w:rsidR="00283D0E" w:rsidRPr="005D3F9E" w:rsidSect="00F81540">
      <w:headerReference w:type="default" r:id="rId9"/>
      <w:pgSz w:w="11906" w:h="16838"/>
      <w:pgMar w:top="1304" w:right="1418" w:bottom="1247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89" w:rsidRDefault="00680789" w:rsidP="000536FD">
      <w:pPr>
        <w:spacing w:after="0" w:line="240" w:lineRule="auto"/>
      </w:pPr>
      <w:r>
        <w:separator/>
      </w:r>
    </w:p>
  </w:endnote>
  <w:endnote w:type="continuationSeparator" w:id="0">
    <w:p w:rsidR="00680789" w:rsidRDefault="00680789" w:rsidP="0005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89" w:rsidRDefault="00680789" w:rsidP="000536FD">
      <w:pPr>
        <w:spacing w:after="0" w:line="240" w:lineRule="auto"/>
      </w:pPr>
      <w:r>
        <w:separator/>
      </w:r>
    </w:p>
  </w:footnote>
  <w:footnote w:type="continuationSeparator" w:id="0">
    <w:p w:rsidR="00680789" w:rsidRDefault="00680789" w:rsidP="000536FD">
      <w:pPr>
        <w:spacing w:after="0" w:line="240" w:lineRule="auto"/>
      </w:pPr>
      <w:r>
        <w:continuationSeparator/>
      </w:r>
    </w:p>
  </w:footnote>
  <w:footnote w:id="1">
    <w:p w:rsidR="00834C20" w:rsidRDefault="00834C20" w:rsidP="00231C8E">
      <w:pPr>
        <w:tabs>
          <w:tab w:val="left" w:pos="86"/>
        </w:tabs>
        <w:spacing w:after="80"/>
      </w:pPr>
      <w:r>
        <w:rPr>
          <w:rStyle w:val="a9"/>
          <w:vertAlign w:val="superscript"/>
        </w:rPr>
        <w:footnoteRef/>
      </w:r>
      <w:r>
        <w:rPr>
          <w:rStyle w:val="a9"/>
        </w:rPr>
        <w:tab/>
        <w:t>Приказ Росстата от 30 ноября 2020 г. № 741 с изменениями, утвержденными приказом Росстата 8 июля 2021 г. № 400.</w:t>
      </w:r>
    </w:p>
  </w:footnote>
  <w:footnote w:id="2">
    <w:p w:rsidR="00834C20" w:rsidRDefault="00834C20" w:rsidP="00231C8E">
      <w:pPr>
        <w:tabs>
          <w:tab w:val="left" w:pos="82"/>
        </w:tabs>
        <w:spacing w:after="80"/>
      </w:pPr>
      <w:r>
        <w:rPr>
          <w:rStyle w:val="a9"/>
          <w:vertAlign w:val="superscript"/>
        </w:rPr>
        <w:footnoteRef/>
      </w:r>
      <w:r>
        <w:rPr>
          <w:rStyle w:val="a9"/>
        </w:rPr>
        <w:tab/>
        <w:t>Постановление Правительства Российской Федерации от 29 сентября 2021 г. № 1641 «О внесении изменений в правила подведения итогов Всероссийс</w:t>
      </w:r>
      <w:r>
        <w:rPr>
          <w:rStyle w:val="a9"/>
        </w:rPr>
        <w:softHyphen/>
        <w:t>кой сельскохозяйственной переписи».</w:t>
      </w:r>
    </w:p>
  </w:footnote>
  <w:footnote w:id="3">
    <w:p w:rsidR="00834C20" w:rsidRDefault="00834C20" w:rsidP="00231C8E">
      <w:pPr>
        <w:tabs>
          <w:tab w:val="left" w:pos="91"/>
        </w:tabs>
        <w:spacing w:after="80"/>
      </w:pPr>
      <w:r>
        <w:rPr>
          <w:rStyle w:val="a9"/>
          <w:vertAlign w:val="superscript"/>
        </w:rPr>
        <w:footnoteRef/>
      </w:r>
      <w:r>
        <w:rPr>
          <w:rStyle w:val="a9"/>
        </w:rPr>
        <w:tab/>
        <w:t>Приказ Росстата от 16 мая 2022 г. № 382.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FD" w:rsidRDefault="000536F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058"/>
    <w:multiLevelType w:val="hybridMultilevel"/>
    <w:tmpl w:val="BE5AF5B0"/>
    <w:lvl w:ilvl="0" w:tplc="4030055A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color w:val="000000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0E"/>
    <w:rsid w:val="000536FD"/>
    <w:rsid w:val="00141E49"/>
    <w:rsid w:val="001A7DD2"/>
    <w:rsid w:val="001C0C9B"/>
    <w:rsid w:val="00231C8E"/>
    <w:rsid w:val="00283D0E"/>
    <w:rsid w:val="002E589E"/>
    <w:rsid w:val="003066BB"/>
    <w:rsid w:val="00383414"/>
    <w:rsid w:val="00525E61"/>
    <w:rsid w:val="005D3F9E"/>
    <w:rsid w:val="00611EF6"/>
    <w:rsid w:val="00671F72"/>
    <w:rsid w:val="00680789"/>
    <w:rsid w:val="0069603A"/>
    <w:rsid w:val="006F66D6"/>
    <w:rsid w:val="00740C2B"/>
    <w:rsid w:val="007E3E29"/>
    <w:rsid w:val="00834C20"/>
    <w:rsid w:val="008E05E2"/>
    <w:rsid w:val="00A93628"/>
    <w:rsid w:val="00B2634B"/>
    <w:rsid w:val="00C3379E"/>
    <w:rsid w:val="00D77E58"/>
    <w:rsid w:val="00E70B26"/>
    <w:rsid w:val="00EF006F"/>
    <w:rsid w:val="00F4784C"/>
    <w:rsid w:val="00F81540"/>
    <w:rsid w:val="00F959CB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6FD"/>
  </w:style>
  <w:style w:type="paragraph" w:styleId="a6">
    <w:name w:val="footer"/>
    <w:basedOn w:val="a"/>
    <w:link w:val="a7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6FD"/>
  </w:style>
  <w:style w:type="character" w:customStyle="1" w:styleId="a8">
    <w:name w:val="Сноска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Сноска"/>
    <w:basedOn w:val="a8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6F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6FD"/>
  </w:style>
  <w:style w:type="paragraph" w:styleId="a6">
    <w:name w:val="footer"/>
    <w:basedOn w:val="a"/>
    <w:link w:val="a7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6FD"/>
  </w:style>
  <w:style w:type="character" w:customStyle="1" w:styleId="a8">
    <w:name w:val="Сноска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Сноска"/>
    <w:basedOn w:val="a8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6F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995D-C9BD-4C2B-9323-8411F43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Львовна</dc:creator>
  <cp:lastModifiedBy>Харитонова Марина Владимировна</cp:lastModifiedBy>
  <cp:revision>26</cp:revision>
  <dcterms:created xsi:type="dcterms:W3CDTF">2022-11-24T10:31:00Z</dcterms:created>
  <dcterms:modified xsi:type="dcterms:W3CDTF">2023-01-11T11:09:00Z</dcterms:modified>
</cp:coreProperties>
</file>